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D" w:rsidRDefault="003078BD" w:rsidP="003078BD">
      <w:pPr>
        <w:widowControl/>
        <w:spacing w:before="100" w:beforeAutospacing="1" w:after="100" w:afterAutospacing="1" w:line="360" w:lineRule="atLeast"/>
        <w:jc w:val="left"/>
        <w:rPr>
          <w:rFonts w:ascii="华文细黑" w:eastAsia="华文细黑" w:hAnsi="华文细黑" w:cs="宋体"/>
          <w:b/>
          <w:color w:val="000000"/>
          <w:kern w:val="0"/>
          <w:sz w:val="28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新闻稿</w:t>
      </w:r>
    </w:p>
    <w:p w:rsidR="00A2403C" w:rsidRPr="00667AFD" w:rsidRDefault="00A2403C" w:rsidP="00667AFD">
      <w:pPr>
        <w:widowControl/>
        <w:spacing w:before="100" w:beforeAutospacing="1" w:after="100" w:afterAutospacing="1" w:line="360" w:lineRule="atLeast"/>
        <w:ind w:firstLine="480"/>
        <w:jc w:val="center"/>
        <w:rPr>
          <w:rFonts w:ascii="华文细黑" w:eastAsia="华文细黑" w:hAnsi="华文细黑" w:cs="宋体"/>
          <w:b/>
          <w:color w:val="000000"/>
          <w:kern w:val="0"/>
          <w:sz w:val="28"/>
          <w:szCs w:val="21"/>
        </w:rPr>
      </w:pPr>
      <w:r w:rsidRPr="00667AF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三生制药2017</w:t>
      </w:r>
      <w:r w:rsidR="003078B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年上半年保持强劲增长</w:t>
      </w:r>
      <w:r w:rsidRPr="00667AF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 xml:space="preserve"> </w:t>
      </w:r>
      <w:r w:rsidR="003078B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营收同比涨幅</w:t>
      </w:r>
      <w:r w:rsidRPr="00667AF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30.8</w:t>
      </w:r>
      <w:r w:rsidR="00050C09" w:rsidRPr="00667AFD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1"/>
        </w:rPr>
        <w:t>%</w:t>
      </w:r>
    </w:p>
    <w:p w:rsidR="00A2403C" w:rsidRPr="00A2403C" w:rsidRDefault="003078BD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（中国</w:t>
      </w:r>
      <w:r w:rsidR="003E5E03">
        <w:rPr>
          <w:rFonts w:ascii="华文细黑" w:eastAsia="华文细黑" w:hAnsi="华文细黑" w:cs="宋体" w:hint="eastAsia"/>
          <w:color w:val="000000"/>
          <w:kern w:val="0"/>
          <w:szCs w:val="21"/>
        </w:rPr>
        <w:t>沈阳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，2017年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8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月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28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日）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中国领先的</w:t>
      </w:r>
      <w:r w:rsidR="00905033">
        <w:rPr>
          <w:rFonts w:ascii="华文细黑" w:eastAsia="华文细黑" w:hAnsi="华文细黑" w:cs="宋体" w:hint="eastAsia"/>
          <w:color w:val="000000"/>
          <w:kern w:val="0"/>
          <w:szCs w:val="21"/>
        </w:rPr>
        <w:t>生物制药公司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三生制药（</w:t>
      </w:r>
      <w:r w:rsidR="00AE1CD5">
        <w:rPr>
          <w:rFonts w:ascii="华文细黑" w:eastAsia="华文细黑" w:hAnsi="华文细黑" w:cs="宋体" w:hint="eastAsia"/>
          <w:color w:val="000000"/>
          <w:kern w:val="0"/>
          <w:szCs w:val="21"/>
        </w:rPr>
        <w:t>0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1530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 xml:space="preserve">.HK) 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今天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公布</w:t>
      </w:r>
      <w:r w:rsidR="000A584A">
        <w:rPr>
          <w:rFonts w:ascii="华文细黑" w:eastAsia="华文细黑" w:hAnsi="华文细黑" w:cs="宋体" w:hint="eastAsia"/>
          <w:color w:val="000000"/>
          <w:kern w:val="0"/>
          <w:szCs w:val="21"/>
        </w:rPr>
        <w:t>的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2017年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中期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业绩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>显示</w:t>
      </w:r>
      <w:r w:rsidR="000A584A">
        <w:rPr>
          <w:rFonts w:ascii="华文细黑" w:eastAsia="华文细黑" w:hAnsi="华文细黑" w:cs="宋体" w:hint="eastAsia"/>
          <w:color w:val="000000"/>
          <w:kern w:val="0"/>
          <w:szCs w:val="21"/>
        </w:rPr>
        <w:t>：</w:t>
      </w:r>
      <w:r w:rsidR="00390820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三生制药集团（以下简称“集团”）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在2017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年上半年实现强劲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增长，整体运营保持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良好</w:t>
      </w:r>
      <w:r w:rsidR="00050C09">
        <w:rPr>
          <w:rFonts w:ascii="华文细黑" w:eastAsia="华文细黑" w:hAnsi="华文细黑" w:cs="宋体" w:hint="eastAsia"/>
          <w:color w:val="000000"/>
          <w:kern w:val="0"/>
          <w:szCs w:val="21"/>
        </w:rPr>
        <w:t xml:space="preserve"> </w:t>
      </w:r>
      <w:r w:rsidR="00450A02">
        <w:rPr>
          <w:rFonts w:ascii="华文细黑" w:eastAsia="华文细黑" w:hAnsi="华文细黑" w:cs="宋体" w:hint="eastAsia"/>
          <w:color w:val="000000"/>
          <w:kern w:val="0"/>
          <w:szCs w:val="21"/>
        </w:rPr>
        <w:t>；同时，集团未来将继续专注开发</w:t>
      </w:r>
      <w:r w:rsidR="008427C6">
        <w:rPr>
          <w:rFonts w:ascii="华文细黑" w:eastAsia="华文细黑" w:hAnsi="华文细黑" w:cs="宋体" w:hint="eastAsia"/>
          <w:color w:val="000000"/>
          <w:kern w:val="0"/>
          <w:szCs w:val="21"/>
        </w:rPr>
        <w:t>创新</w:t>
      </w:r>
      <w:r w:rsidR="00450A02">
        <w:rPr>
          <w:rFonts w:ascii="华文细黑" w:eastAsia="华文细黑" w:hAnsi="华文细黑" w:cs="宋体" w:hint="eastAsia"/>
          <w:color w:val="000000"/>
          <w:kern w:val="0"/>
          <w:szCs w:val="21"/>
        </w:rPr>
        <w:t>的生物制药产品，为患者带来多种治疗方案。</w:t>
      </w:r>
    </w:p>
    <w:p w:rsidR="00A2403C" w:rsidRPr="00A2403C" w:rsidRDefault="005D6E0E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财报数据显示：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2017年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上半年</w:t>
      </w:r>
      <w:r w:rsidR="002F14C0">
        <w:rPr>
          <w:rFonts w:ascii="华文细黑" w:eastAsia="华文细黑" w:hAnsi="华文细黑" w:cs="宋体" w:hint="eastAsia"/>
          <w:color w:val="000000"/>
          <w:kern w:val="0"/>
          <w:szCs w:val="21"/>
        </w:rPr>
        <w:t>，集团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实现营业收入人民币</w:t>
      </w:r>
      <w:r w:rsidR="002F14C0">
        <w:rPr>
          <w:rFonts w:ascii="华文细黑" w:eastAsia="华文细黑" w:hAnsi="华文细黑" w:cs="宋体" w:hint="eastAsia"/>
          <w:color w:val="000000"/>
          <w:kern w:val="0"/>
          <w:szCs w:val="21"/>
        </w:rPr>
        <w:t>约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17.07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亿元，比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去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年同期增长</w:t>
      </w:r>
      <w:r w:rsidR="00C26C83">
        <w:rPr>
          <w:rFonts w:ascii="华文细黑" w:eastAsia="华文细黑" w:hAnsi="华文细黑" w:cs="宋体" w:hint="eastAsia"/>
          <w:color w:val="000000"/>
          <w:kern w:val="0"/>
          <w:szCs w:val="21"/>
        </w:rPr>
        <w:t>30.8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%；</w:t>
      </w:r>
      <w:r w:rsidR="00A46D87" w:rsidRPr="00A46D87">
        <w:rPr>
          <w:rFonts w:ascii="华文细黑" w:eastAsia="华文细黑" w:hAnsi="华文细黑" w:cs="宋体"/>
          <w:color w:val="000000"/>
          <w:kern w:val="0"/>
          <w:szCs w:val="21"/>
        </w:rPr>
        <w:t>EBITDA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人民币</w:t>
      </w:r>
      <w:r w:rsidR="002F14C0">
        <w:rPr>
          <w:rFonts w:ascii="华文细黑" w:eastAsia="华文细黑" w:hAnsi="华文细黑" w:cs="宋体" w:hint="eastAsia"/>
          <w:color w:val="000000"/>
          <w:kern w:val="0"/>
          <w:szCs w:val="21"/>
        </w:rPr>
        <w:t>约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6.53亿元，比去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年同期增长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33.2</w:t>
      </w:r>
      <w:r w:rsidR="00A2403C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%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；净利润人民币</w:t>
      </w:r>
      <w:r w:rsidR="002F14C0">
        <w:rPr>
          <w:rFonts w:ascii="华文细黑" w:eastAsia="华文细黑" w:hAnsi="华文细黑" w:cs="宋体" w:hint="eastAsia"/>
          <w:color w:val="000000"/>
          <w:kern w:val="0"/>
          <w:szCs w:val="21"/>
        </w:rPr>
        <w:t>约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3.90亿元，比去</w:t>
      </w:r>
      <w:r w:rsidR="00A46D87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年同期增长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34.3</w:t>
      </w:r>
      <w:r w:rsidR="00A46D87" w:rsidRPr="00A2403C">
        <w:rPr>
          <w:rFonts w:ascii="华文细黑" w:eastAsia="华文细黑" w:hAnsi="华文细黑" w:cs="宋体" w:hint="eastAsia"/>
          <w:color w:val="000000"/>
          <w:kern w:val="0"/>
          <w:szCs w:val="21"/>
        </w:rPr>
        <w:t>%</w:t>
      </w:r>
      <w:r w:rsidR="00A46D87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A2403C" w:rsidRDefault="00953F07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 w:rsidRPr="00953F07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核心产品</w:t>
      </w:r>
      <w:r w:rsidR="001E40DD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保持</w:t>
      </w:r>
      <w:r w:rsidRPr="00953F07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市场领先</w:t>
      </w:r>
    </w:p>
    <w:p w:rsidR="00245606" w:rsidRDefault="001E40DD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2017年上半年，</w:t>
      </w:r>
      <w:r w:rsidR="00245606" w:rsidRPr="00245606">
        <w:rPr>
          <w:rFonts w:ascii="华文细黑" w:eastAsia="华文细黑" w:hAnsi="华文细黑" w:cs="宋体" w:hint="eastAsia"/>
          <w:color w:val="000000"/>
          <w:kern w:val="0"/>
          <w:szCs w:val="21"/>
        </w:rPr>
        <w:t>集团</w:t>
      </w:r>
      <w:r w:rsidR="00245606">
        <w:rPr>
          <w:rFonts w:ascii="华文细黑" w:eastAsia="华文细黑" w:hAnsi="华文细黑" w:cs="宋体" w:hint="eastAsia"/>
          <w:color w:val="000000"/>
          <w:kern w:val="0"/>
          <w:szCs w:val="21"/>
        </w:rPr>
        <w:t>4种核心产品特比澳、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益赛普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、益比奥和赛博尔均</w:t>
      </w:r>
      <w:r w:rsidR="008427C6">
        <w:rPr>
          <w:rFonts w:ascii="华文细黑" w:eastAsia="华文细黑" w:hAnsi="华文细黑" w:cs="宋体" w:hint="eastAsia"/>
          <w:color w:val="000000"/>
          <w:kern w:val="0"/>
          <w:szCs w:val="21"/>
        </w:rPr>
        <w:t>持续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保持中国市场</w:t>
      </w:r>
      <w:r w:rsidR="008427C6">
        <w:rPr>
          <w:rFonts w:ascii="华文细黑" w:eastAsia="华文细黑" w:hAnsi="华文细黑" w:cs="宋体" w:hint="eastAsia"/>
          <w:color w:val="000000"/>
          <w:kern w:val="0"/>
          <w:szCs w:val="21"/>
        </w:rPr>
        <w:t>的领导地位</w:t>
      </w:r>
      <w:r w:rsidR="008949CE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  <w:r w:rsidR="007C76F4">
        <w:rPr>
          <w:rFonts w:ascii="华文细黑" w:eastAsia="华文细黑" w:hAnsi="华文细黑" w:cs="宋体" w:hint="eastAsia"/>
          <w:color w:val="000000"/>
          <w:kern w:val="0"/>
          <w:szCs w:val="21"/>
        </w:rPr>
        <w:t>根据IMS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数据</w:t>
      </w:r>
      <w:r w:rsidR="007C76F4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 w:rsidR="00BC2C0B">
        <w:rPr>
          <w:rFonts w:ascii="华文细黑" w:eastAsia="华文细黑" w:hAnsi="华文细黑" w:cs="宋体" w:hint="eastAsia"/>
          <w:color w:val="000000"/>
          <w:kern w:val="0"/>
          <w:szCs w:val="21"/>
        </w:rPr>
        <w:t>用于治疗血小板减少症的特</w:t>
      </w:r>
      <w:proofErr w:type="gramStart"/>
      <w:r w:rsidR="00BC2C0B">
        <w:rPr>
          <w:rFonts w:ascii="华文细黑" w:eastAsia="华文细黑" w:hAnsi="华文细黑" w:cs="宋体" w:hint="eastAsia"/>
          <w:color w:val="000000"/>
          <w:kern w:val="0"/>
          <w:szCs w:val="21"/>
        </w:rPr>
        <w:t>比澳作为</w:t>
      </w:r>
      <w:proofErr w:type="gramEnd"/>
      <w:r w:rsidR="00BC2C0B">
        <w:rPr>
          <w:rFonts w:ascii="华文细黑" w:eastAsia="华文细黑" w:hAnsi="华文细黑" w:cs="宋体" w:hint="eastAsia"/>
          <w:color w:val="000000"/>
          <w:kern w:val="0"/>
          <w:szCs w:val="21"/>
        </w:rPr>
        <w:t>当今全球唯一商业化的重组人血小板生成素产品，在2017年上半年的市场份额增至45.8%；用于治疗类风湿性关节炎、强直性脊柱炎及银屑病的</w:t>
      </w:r>
      <w:proofErr w:type="gramStart"/>
      <w:r w:rsidR="00BC2C0B">
        <w:rPr>
          <w:rFonts w:ascii="华文细黑" w:eastAsia="华文细黑" w:hAnsi="华文细黑" w:cs="宋体" w:hint="eastAsia"/>
          <w:color w:val="000000"/>
          <w:kern w:val="0"/>
          <w:szCs w:val="21"/>
        </w:rPr>
        <w:t>益赛普占</w:t>
      </w:r>
      <w:proofErr w:type="gramEnd"/>
      <w:r w:rsidR="00BC2C0B">
        <w:rPr>
          <w:rFonts w:ascii="华文细黑" w:eastAsia="华文细黑" w:hAnsi="华文细黑" w:cs="宋体" w:hint="eastAsia"/>
          <w:color w:val="000000"/>
          <w:kern w:val="0"/>
          <w:szCs w:val="21"/>
        </w:rPr>
        <w:t>中国市场58.6%的份额；</w:t>
      </w:r>
      <w:r w:rsidR="00A41398">
        <w:rPr>
          <w:rFonts w:ascii="华文细黑" w:eastAsia="华文细黑" w:hAnsi="华文细黑" w:cs="宋体" w:hint="eastAsia"/>
          <w:color w:val="000000"/>
          <w:kern w:val="0"/>
          <w:szCs w:val="21"/>
        </w:rPr>
        <w:t>集团两种重组人</w:t>
      </w:r>
      <w:proofErr w:type="gramStart"/>
      <w:r w:rsidR="00A41398">
        <w:rPr>
          <w:rFonts w:ascii="华文细黑" w:eastAsia="华文细黑" w:hAnsi="华文细黑" w:cs="宋体" w:hint="eastAsia"/>
          <w:color w:val="000000"/>
          <w:kern w:val="0"/>
          <w:szCs w:val="21"/>
        </w:rPr>
        <w:t>促红素产品</w:t>
      </w:r>
      <w:proofErr w:type="gramEnd"/>
      <w:r w:rsidR="00A41398">
        <w:rPr>
          <w:rFonts w:ascii="华文细黑" w:eastAsia="华文细黑" w:hAnsi="华文细黑" w:cs="宋体" w:hint="eastAsia"/>
          <w:color w:val="000000"/>
          <w:kern w:val="0"/>
          <w:szCs w:val="21"/>
        </w:rPr>
        <w:t>益比奥和赛博尔，</w:t>
      </w:r>
      <w:r w:rsidR="00D3669F">
        <w:rPr>
          <w:rFonts w:ascii="华文细黑" w:eastAsia="华文细黑" w:hAnsi="华文细黑" w:cs="宋体" w:hint="eastAsia"/>
          <w:color w:val="000000"/>
          <w:kern w:val="0"/>
          <w:szCs w:val="21"/>
        </w:rPr>
        <w:t>则</w:t>
      </w:r>
      <w:r w:rsidR="00A41398">
        <w:rPr>
          <w:rFonts w:ascii="华文细黑" w:eastAsia="华文细黑" w:hAnsi="华文细黑" w:cs="宋体" w:hint="eastAsia"/>
          <w:color w:val="000000"/>
          <w:kern w:val="0"/>
          <w:szCs w:val="21"/>
        </w:rPr>
        <w:t>占</w:t>
      </w:r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EPO</w:t>
      </w:r>
      <w:r w:rsidR="00A41398">
        <w:rPr>
          <w:rFonts w:ascii="华文细黑" w:eastAsia="华文细黑" w:hAnsi="华文细黑" w:cs="宋体" w:hint="eastAsia"/>
          <w:color w:val="000000"/>
          <w:kern w:val="0"/>
          <w:szCs w:val="21"/>
        </w:rPr>
        <w:t>市场份额的42.4%。</w:t>
      </w:r>
    </w:p>
    <w:p w:rsidR="00A41398" w:rsidRDefault="001E655D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在2017年公布的最新版</w:t>
      </w:r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《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国家医保目录</w:t>
      </w:r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》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中，集团的三种产品：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益赛普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、特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比澳及芪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明颗粒均被纳入该目录，</w:t>
      </w:r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加上2000年益</w:t>
      </w:r>
      <w:proofErr w:type="gramStart"/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比奥已纳入</w:t>
      </w:r>
      <w:proofErr w:type="gramEnd"/>
      <w:r w:rsidR="0022293F">
        <w:rPr>
          <w:rFonts w:ascii="华文细黑" w:eastAsia="华文细黑" w:hAnsi="华文细黑" w:cs="宋体" w:hint="eastAsia"/>
          <w:color w:val="000000"/>
          <w:kern w:val="0"/>
          <w:szCs w:val="21"/>
        </w:rPr>
        <w:t>《国家医保目录》，</w:t>
      </w:r>
      <w:r w:rsidR="001A7DE0">
        <w:rPr>
          <w:rFonts w:ascii="华文细黑" w:eastAsia="华文细黑" w:hAnsi="华文细黑" w:cs="宋体" w:hint="eastAsia"/>
          <w:color w:val="000000"/>
          <w:kern w:val="0"/>
          <w:szCs w:val="21"/>
        </w:rPr>
        <w:t>这都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将有利于</w:t>
      </w:r>
      <w:r w:rsidR="001A7DE0">
        <w:rPr>
          <w:rFonts w:ascii="华文细黑" w:eastAsia="华文细黑" w:hAnsi="华文细黑" w:cs="宋体" w:hint="eastAsia"/>
          <w:color w:val="000000"/>
          <w:kern w:val="0"/>
          <w:szCs w:val="21"/>
        </w:rPr>
        <w:t>上述</w:t>
      </w:r>
      <w:r w:rsidR="00A570EB">
        <w:rPr>
          <w:rFonts w:ascii="华文细黑" w:eastAsia="华文细黑" w:hAnsi="华文细黑" w:cs="宋体" w:hint="eastAsia"/>
          <w:color w:val="000000"/>
          <w:kern w:val="0"/>
          <w:szCs w:val="21"/>
        </w:rPr>
        <w:t>产品向更多医院渗透，满足更多患者的医疗需求，</w:t>
      </w:r>
      <w:r w:rsidR="00F41F8C">
        <w:rPr>
          <w:rFonts w:ascii="华文细黑" w:eastAsia="华文细黑" w:hAnsi="华文细黑" w:cs="宋体" w:hint="eastAsia"/>
          <w:color w:val="000000"/>
          <w:kern w:val="0"/>
          <w:szCs w:val="21"/>
        </w:rPr>
        <w:t>并</w:t>
      </w:r>
      <w:r w:rsidR="00A570EB">
        <w:rPr>
          <w:rFonts w:ascii="华文细黑" w:eastAsia="华文细黑" w:hAnsi="华文细黑" w:cs="宋体" w:hint="eastAsia"/>
          <w:color w:val="000000"/>
          <w:kern w:val="0"/>
          <w:szCs w:val="21"/>
        </w:rPr>
        <w:t>为</w:t>
      </w:r>
      <w:r w:rsidR="00F41F8C">
        <w:rPr>
          <w:rFonts w:ascii="华文细黑" w:eastAsia="华文细黑" w:hAnsi="华文细黑" w:cs="宋体" w:hint="eastAsia"/>
          <w:color w:val="000000"/>
          <w:kern w:val="0"/>
          <w:szCs w:val="21"/>
        </w:rPr>
        <w:t>患者</w:t>
      </w:r>
      <w:r w:rsidR="00A570EB">
        <w:rPr>
          <w:rFonts w:ascii="华文细黑" w:eastAsia="华文细黑" w:hAnsi="华文细黑" w:cs="宋体" w:hint="eastAsia"/>
          <w:color w:val="000000"/>
          <w:kern w:val="0"/>
          <w:szCs w:val="21"/>
        </w:rPr>
        <w:t>提供可负担的高品质药品。</w:t>
      </w:r>
    </w:p>
    <w:p w:rsidR="00DF4567" w:rsidRDefault="0021261E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此外，</w:t>
      </w:r>
      <w:r w:rsidR="00CC3F38">
        <w:rPr>
          <w:rFonts w:ascii="华文细黑" w:eastAsia="华文细黑" w:hAnsi="华文细黑" w:cs="宋体" w:hint="eastAsia"/>
          <w:color w:val="000000"/>
          <w:kern w:val="0"/>
          <w:szCs w:val="21"/>
        </w:rPr>
        <w:t>随着2017年7月1日起胰岛素产品优</w:t>
      </w:r>
      <w:proofErr w:type="gramStart"/>
      <w:r w:rsidR="00CC3F38">
        <w:rPr>
          <w:rFonts w:ascii="华文细黑" w:eastAsia="华文细黑" w:hAnsi="华文细黑" w:cs="宋体" w:hint="eastAsia"/>
          <w:color w:val="000000"/>
          <w:kern w:val="0"/>
          <w:szCs w:val="21"/>
        </w:rPr>
        <w:t>泌</w:t>
      </w:r>
      <w:proofErr w:type="gramEnd"/>
      <w:r w:rsidR="00CC3F38">
        <w:rPr>
          <w:rFonts w:ascii="华文细黑" w:eastAsia="华文细黑" w:hAnsi="华文细黑" w:cs="宋体" w:hint="eastAsia"/>
          <w:color w:val="000000"/>
          <w:kern w:val="0"/>
          <w:szCs w:val="21"/>
        </w:rPr>
        <w:t>林合并入集团，集团预期</w:t>
      </w:r>
      <w:r w:rsidR="005549D2">
        <w:rPr>
          <w:rFonts w:ascii="华文细黑" w:eastAsia="华文细黑" w:hAnsi="华文细黑" w:cs="宋体" w:hint="eastAsia"/>
          <w:color w:val="000000"/>
          <w:kern w:val="0"/>
          <w:szCs w:val="21"/>
        </w:rPr>
        <w:t>从阿斯利康和</w:t>
      </w:r>
      <w:proofErr w:type="gramStart"/>
      <w:r w:rsidR="005549D2">
        <w:rPr>
          <w:rFonts w:ascii="华文细黑" w:eastAsia="华文细黑" w:hAnsi="华文细黑" w:cs="宋体" w:hint="eastAsia"/>
          <w:color w:val="000000"/>
          <w:kern w:val="0"/>
          <w:szCs w:val="21"/>
        </w:rPr>
        <w:t>礼来</w:t>
      </w:r>
      <w:proofErr w:type="gramEnd"/>
      <w:r w:rsidR="005549D2">
        <w:rPr>
          <w:rFonts w:ascii="华文细黑" w:eastAsia="华文细黑" w:hAnsi="华文细黑" w:cs="宋体" w:hint="eastAsia"/>
          <w:color w:val="000000"/>
          <w:kern w:val="0"/>
          <w:szCs w:val="21"/>
        </w:rPr>
        <w:t>中国获得许可的糖尿病产品</w:t>
      </w:r>
      <w:r w:rsidR="001A7DE0">
        <w:rPr>
          <w:rFonts w:ascii="华文细黑" w:eastAsia="华文细黑" w:hAnsi="华文细黑" w:cs="宋体" w:hint="eastAsia"/>
          <w:color w:val="000000"/>
          <w:kern w:val="0"/>
          <w:szCs w:val="21"/>
        </w:rPr>
        <w:t>未来有望</w:t>
      </w:r>
      <w:r w:rsidR="005549D2">
        <w:rPr>
          <w:rFonts w:ascii="华文细黑" w:eastAsia="华文细黑" w:hAnsi="华文细黑" w:cs="宋体" w:hint="eastAsia"/>
          <w:color w:val="000000"/>
          <w:kern w:val="0"/>
          <w:szCs w:val="21"/>
        </w:rPr>
        <w:t>成为其核心产品。</w:t>
      </w:r>
      <w:r w:rsidR="005549D2" w:rsidRPr="00DF4567">
        <w:rPr>
          <w:rFonts w:ascii="华文细黑" w:eastAsia="华文细黑" w:hAnsi="华文细黑" w:cs="宋体"/>
          <w:color w:val="000000"/>
          <w:kern w:val="0"/>
          <w:szCs w:val="21"/>
        </w:rPr>
        <w:t xml:space="preserve"> </w:t>
      </w:r>
    </w:p>
    <w:p w:rsidR="0098604F" w:rsidRPr="00DF4567" w:rsidRDefault="0098604F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“和阿斯利康以及礼来中国的合作，有助于我们开拓产品线并进入到糖尿病这一重大慢病领域</w:t>
      </w:r>
      <w:r w:rsidR="00816B5B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 w:rsidR="001D08B2">
        <w:rPr>
          <w:rFonts w:ascii="华文细黑" w:eastAsia="华文细黑" w:hAnsi="华文细黑" w:cs="宋体" w:hint="eastAsia"/>
          <w:color w:val="000000"/>
          <w:kern w:val="0"/>
          <w:szCs w:val="21"/>
        </w:rPr>
        <w:t>同时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也</w:t>
      </w:r>
      <w:r w:rsidR="001D08B2">
        <w:rPr>
          <w:rFonts w:ascii="华文细黑" w:eastAsia="华文细黑" w:hAnsi="华文细黑" w:cs="宋体" w:hint="eastAsia"/>
          <w:color w:val="000000"/>
          <w:kern w:val="0"/>
          <w:szCs w:val="21"/>
        </w:rPr>
        <w:t>进一步肯定</w:t>
      </w:r>
      <w:r w:rsidR="00816B5B">
        <w:rPr>
          <w:rFonts w:ascii="华文细黑" w:eastAsia="华文细黑" w:hAnsi="华文细黑" w:cs="宋体" w:hint="eastAsia"/>
          <w:color w:val="000000"/>
          <w:kern w:val="0"/>
          <w:szCs w:val="21"/>
        </w:rPr>
        <w:t>了</w:t>
      </w:r>
      <w:r w:rsidR="00EF699A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集团</w:t>
      </w:r>
      <w:r w:rsidR="00F41F8C">
        <w:rPr>
          <w:rFonts w:ascii="华文细黑" w:eastAsia="华文细黑" w:hAnsi="华文细黑" w:cs="宋体" w:hint="eastAsia"/>
          <w:color w:val="000000"/>
          <w:kern w:val="0"/>
          <w:szCs w:val="21"/>
        </w:rPr>
        <w:t>是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全球领先医药公司的最佳合作伙伴，并为日后开展战略合作奠定基础。”三生制药集团董事长娄竞博士表示。</w:t>
      </w:r>
    </w:p>
    <w:p w:rsidR="00953F07" w:rsidRDefault="00D709A8" w:rsidP="00A2403C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在</w:t>
      </w:r>
      <w:proofErr w:type="gramStart"/>
      <w:r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研</w:t>
      </w:r>
      <w:proofErr w:type="gramEnd"/>
      <w:r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产品</w:t>
      </w:r>
      <w:r w:rsidR="008D3F09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覆盖五大领域</w:t>
      </w:r>
    </w:p>
    <w:p w:rsidR="007C3DCA" w:rsidRPr="007C3DCA" w:rsidRDefault="007C3DCA" w:rsidP="007C3DCA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生物技术革命为全球医药市场带来了全新的视角，接连不断的</w:t>
      </w: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重磅生物新药的上市改变了传统的竞争格局。三生制药集团</w:t>
      </w:r>
      <w:r w:rsidR="00756470">
        <w:rPr>
          <w:rFonts w:ascii="华文细黑" w:eastAsia="华文细黑" w:hAnsi="华文细黑" w:cs="宋体" w:hint="eastAsia"/>
          <w:color w:val="000000"/>
          <w:kern w:val="0"/>
          <w:szCs w:val="21"/>
        </w:rPr>
        <w:t>致力于</w:t>
      </w:r>
      <w:r w:rsidR="00EE7CB7">
        <w:rPr>
          <w:rFonts w:ascii="华文细黑" w:eastAsia="华文细黑" w:hAnsi="华文细黑" w:cs="宋体" w:hint="eastAsia"/>
          <w:color w:val="000000"/>
          <w:kern w:val="0"/>
          <w:szCs w:val="21"/>
        </w:rPr>
        <w:t>创新产品的</w:t>
      </w:r>
      <w:r w:rsidR="00756470">
        <w:rPr>
          <w:rFonts w:ascii="华文细黑" w:eastAsia="华文细黑" w:hAnsi="华文细黑" w:cs="宋体" w:hint="eastAsia"/>
          <w:color w:val="000000"/>
          <w:kern w:val="0"/>
          <w:szCs w:val="21"/>
        </w:rPr>
        <w:t>研究与开发</w:t>
      </w:r>
      <w:r w:rsidR="00EE7CB7">
        <w:rPr>
          <w:rFonts w:ascii="华文细黑" w:eastAsia="华文细黑" w:hAnsi="华文细黑" w:cs="宋体" w:hint="eastAsia"/>
          <w:color w:val="000000"/>
          <w:kern w:val="0"/>
          <w:szCs w:val="21"/>
        </w:rPr>
        <w:t>。集团研发中心涵盖多个生物制药产品研发平台：</w:t>
      </w: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包括抗体发现和抗体工程，分子克隆和基因表达，细胞株建构与前</w:t>
      </w: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lastRenderedPageBreak/>
        <w:t>期工艺开发，临床前与临床试验的设计及管理，大规模生产工艺开发以及质量控制和保证的分析工艺开发等。集团在研发哺乳动物细胞表达、细菌表达及化学合成药品方面均富有深厚经验。</w:t>
      </w:r>
    </w:p>
    <w:p w:rsidR="007C3DCA" w:rsidRPr="007C3DCA" w:rsidRDefault="007C3DCA" w:rsidP="007C3DCA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截至2017年7月31日，集团有25种在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产品，覆盖肿瘤科、自身免疫性疾病及其他疾病、肾科、代谢及皮肤科等五大领域，其中有16种为国家一类新药。集团拥有9项肿瘤科在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产品（其中7项为单克隆抗体）；9种在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产品（包括新适应症）针对自身免疫疾病（包括类风湿性关节炎）及其他疾病，例如顽固性痛风及老年性黄斑变性；3种肾科在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产品，包括下一代红细胞生成刺激剂；2种针对2型糖尿病的代谢类在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产品；及2种皮肤科在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产品。</w:t>
      </w:r>
    </w:p>
    <w:p w:rsidR="007C3DCA" w:rsidRDefault="007C3DCA" w:rsidP="007C3DCA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三生制药集团首席</w:t>
      </w:r>
      <w:proofErr w:type="gramStart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科学官</w:t>
      </w:r>
      <w:proofErr w:type="gramEnd"/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朱祯平博士表示：“我们的研发团队由众多在制药行业里经验丰</w:t>
      </w:r>
      <w:r w:rsidR="00842E8D">
        <w:rPr>
          <w:rFonts w:ascii="华文细黑" w:eastAsia="华文细黑" w:hAnsi="华文细黑" w:cs="宋体" w:hint="eastAsia"/>
          <w:color w:val="000000"/>
          <w:kern w:val="0"/>
          <w:szCs w:val="21"/>
        </w:rPr>
        <w:t>富的科学家组成，正致力于研发针对危害人类健康重大疾病的创新药物，努力加快临床开发进度，</w:t>
      </w:r>
      <w:r w:rsidRPr="007C3DCA">
        <w:rPr>
          <w:rFonts w:ascii="华文细黑" w:eastAsia="华文细黑" w:hAnsi="华文细黑" w:cs="宋体" w:hint="eastAsia"/>
          <w:color w:val="000000"/>
          <w:kern w:val="0"/>
          <w:szCs w:val="21"/>
        </w:rPr>
        <w:t>寻求安全有效的突破性疗法，以填补目前患者巨大的未被满足的医疗需求。”</w:t>
      </w:r>
    </w:p>
    <w:p w:rsidR="00342C96" w:rsidRDefault="00105B77" w:rsidP="00167D75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专注开发领先的生物产品</w:t>
      </w:r>
    </w:p>
    <w:p w:rsidR="00167D75" w:rsidRDefault="006A118C" w:rsidP="00167D75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6A118C">
        <w:rPr>
          <w:rFonts w:ascii="华文细黑" w:eastAsia="华文细黑" w:hAnsi="华文细黑" w:cs="宋体" w:hint="eastAsia"/>
          <w:color w:val="000000"/>
          <w:kern w:val="0"/>
          <w:szCs w:val="21"/>
        </w:rPr>
        <w:t>展望未来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，作为中国领先的生物制药公司，三生制药集团将继续巩固其</w:t>
      </w:r>
      <w:r w:rsidR="00051305">
        <w:rPr>
          <w:rFonts w:ascii="华文细黑" w:eastAsia="华文细黑" w:hAnsi="华文细黑" w:cs="宋体" w:hint="eastAsia"/>
          <w:color w:val="000000"/>
          <w:kern w:val="0"/>
          <w:szCs w:val="21"/>
        </w:rPr>
        <w:t>在生物制药领域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研发</w:t>
      </w:r>
      <w:r w:rsidR="00105B77">
        <w:rPr>
          <w:rFonts w:ascii="华文细黑" w:eastAsia="华文细黑" w:hAnsi="华文细黑" w:cs="宋体" w:hint="eastAsia"/>
          <w:color w:val="000000"/>
          <w:kern w:val="0"/>
          <w:szCs w:val="21"/>
        </w:rPr>
        <w:t>、</w:t>
      </w:r>
      <w:r w:rsidR="00051305">
        <w:rPr>
          <w:rFonts w:ascii="华文细黑" w:eastAsia="华文细黑" w:hAnsi="华文细黑" w:cs="宋体" w:hint="eastAsia"/>
          <w:color w:val="000000"/>
          <w:kern w:val="0"/>
          <w:szCs w:val="21"/>
        </w:rPr>
        <w:t>生产</w:t>
      </w:r>
      <w:r w:rsidR="00A7732E">
        <w:rPr>
          <w:rFonts w:ascii="华文细黑" w:eastAsia="华文细黑" w:hAnsi="华文细黑" w:cs="宋体" w:hint="eastAsia"/>
          <w:color w:val="000000"/>
          <w:kern w:val="0"/>
          <w:szCs w:val="21"/>
        </w:rPr>
        <w:t>及营销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的</w:t>
      </w:r>
      <w:r w:rsidR="009143E3">
        <w:rPr>
          <w:rFonts w:ascii="华文细黑" w:eastAsia="华文细黑" w:hAnsi="华文细黑" w:cs="宋体" w:hint="eastAsia"/>
          <w:color w:val="000000"/>
          <w:kern w:val="0"/>
          <w:szCs w:val="21"/>
        </w:rPr>
        <w:t>优势，</w:t>
      </w:r>
      <w:r w:rsidR="007679C7">
        <w:rPr>
          <w:rFonts w:ascii="华文细黑" w:eastAsia="华文细黑" w:hAnsi="华文细黑" w:cs="宋体" w:hint="eastAsia"/>
          <w:color w:val="000000"/>
          <w:kern w:val="0"/>
          <w:szCs w:val="21"/>
        </w:rPr>
        <w:t>持续</w:t>
      </w:r>
      <w:r w:rsidR="009143E3">
        <w:rPr>
          <w:rFonts w:ascii="华文细黑" w:eastAsia="华文细黑" w:hAnsi="华文细黑" w:cs="宋体" w:hint="eastAsia"/>
          <w:color w:val="000000"/>
          <w:kern w:val="0"/>
          <w:szCs w:val="21"/>
        </w:rPr>
        <w:t>强化公司的核心竞争力。</w:t>
      </w:r>
    </w:p>
    <w:p w:rsidR="00271099" w:rsidRDefault="00DA757A" w:rsidP="00167D75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集团将</w:t>
      </w:r>
      <w:r w:rsidR="00D51DDD">
        <w:rPr>
          <w:rFonts w:ascii="华文细黑" w:eastAsia="华文细黑" w:hAnsi="华文细黑" w:cs="宋体" w:hint="eastAsia"/>
          <w:color w:val="000000"/>
          <w:kern w:val="0"/>
          <w:szCs w:val="21"/>
        </w:rPr>
        <w:t>聚焦主要治疗领域，</w:t>
      </w:r>
      <w:r w:rsidR="00105B77">
        <w:rPr>
          <w:rFonts w:ascii="华文细黑" w:eastAsia="华文细黑" w:hAnsi="华文细黑" w:cs="宋体" w:hint="eastAsia"/>
          <w:color w:val="000000"/>
          <w:kern w:val="0"/>
          <w:szCs w:val="21"/>
        </w:rPr>
        <w:t>专注开发</w:t>
      </w:r>
      <w:r w:rsidR="00D51DDD">
        <w:rPr>
          <w:rFonts w:ascii="华文细黑" w:eastAsia="华文细黑" w:hAnsi="华文细黑" w:cs="宋体" w:hint="eastAsia"/>
          <w:color w:val="000000"/>
          <w:kern w:val="0"/>
          <w:szCs w:val="21"/>
        </w:rPr>
        <w:t>领先的生物产品，</w:t>
      </w:r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包括第二代重组人</w:t>
      </w:r>
      <w:proofErr w:type="gramStart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促红素产品</w:t>
      </w:r>
      <w:proofErr w:type="spellStart"/>
      <w:proofErr w:type="gramEnd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NuPIAO</w:t>
      </w:r>
      <w:proofErr w:type="spellEnd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、抗肿瘤坏死因子ɑ单克隆抗体产品SSS07、用于治疗顽固性痛风的</w:t>
      </w:r>
      <w:proofErr w:type="spellStart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Pegsiticase</w:t>
      </w:r>
      <w:proofErr w:type="spellEnd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、</w:t>
      </w:r>
      <w:r w:rsidR="00EC1416">
        <w:rPr>
          <w:rFonts w:ascii="华文细黑" w:eastAsia="华文细黑" w:hAnsi="华文细黑" w:cs="宋体" w:hint="eastAsia"/>
          <w:color w:val="000000"/>
          <w:kern w:val="0"/>
          <w:szCs w:val="21"/>
        </w:rPr>
        <w:t>用于抗肿瘤的</w:t>
      </w:r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抗表皮生长因子受体抗体602、</w:t>
      </w:r>
      <w:proofErr w:type="gramStart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益赛普</w:t>
      </w:r>
      <w:proofErr w:type="gramEnd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的</w:t>
      </w:r>
      <w:proofErr w:type="gramStart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预充式注射剂</w:t>
      </w:r>
      <w:proofErr w:type="gramEnd"/>
      <w:r w:rsidR="00325B2E">
        <w:rPr>
          <w:rFonts w:ascii="华文细黑" w:eastAsia="华文细黑" w:hAnsi="华文细黑" w:cs="宋体" w:hint="eastAsia"/>
          <w:color w:val="000000"/>
          <w:kern w:val="0"/>
          <w:szCs w:val="21"/>
        </w:rPr>
        <w:t>及其他单克隆抗体产品，</w:t>
      </w:r>
      <w:r w:rsidR="00D51DDD">
        <w:rPr>
          <w:rFonts w:ascii="华文细黑" w:eastAsia="华文细黑" w:hAnsi="华文细黑" w:cs="宋体" w:hint="eastAsia"/>
          <w:color w:val="000000"/>
          <w:kern w:val="0"/>
          <w:szCs w:val="21"/>
        </w:rPr>
        <w:t>并充分整合集团内多个研发部门及平台，以促进核心治疗领域的生物产品的开发，</w:t>
      </w:r>
      <w:r w:rsidR="00AD391C">
        <w:rPr>
          <w:rFonts w:ascii="华文细黑" w:eastAsia="华文细黑" w:hAnsi="华文细黑" w:cs="宋体" w:hint="eastAsia"/>
          <w:color w:val="000000"/>
          <w:kern w:val="0"/>
          <w:szCs w:val="21"/>
        </w:rPr>
        <w:t>从而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为患者带来多种治疗</w:t>
      </w:r>
      <w:r w:rsidR="00271099">
        <w:rPr>
          <w:rFonts w:ascii="华文细黑" w:eastAsia="华文细黑" w:hAnsi="华文细黑" w:cs="宋体" w:hint="eastAsia"/>
          <w:color w:val="000000"/>
          <w:kern w:val="0"/>
          <w:szCs w:val="21"/>
        </w:rPr>
        <w:t>方案。</w:t>
      </w:r>
    </w:p>
    <w:p w:rsidR="006177BE" w:rsidRDefault="00271099" w:rsidP="00167D75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集团拥有</w:t>
      </w:r>
      <w:r w:rsidR="00DA757A">
        <w:rPr>
          <w:rFonts w:ascii="华文细黑" w:eastAsia="华文细黑" w:hAnsi="华文细黑" w:cs="宋体" w:hint="eastAsia"/>
          <w:color w:val="000000"/>
          <w:kern w:val="0"/>
          <w:szCs w:val="21"/>
        </w:rPr>
        <w:t>约38,000</w:t>
      </w:r>
      <w:r w:rsidR="00BB7AAA">
        <w:rPr>
          <w:rFonts w:ascii="华文细黑" w:eastAsia="华文细黑" w:hAnsi="华文细黑" w:cs="宋体" w:hint="eastAsia"/>
          <w:color w:val="000000"/>
          <w:kern w:val="0"/>
          <w:szCs w:val="21"/>
        </w:rPr>
        <w:t>升产能的单克隆抗体设施、</w:t>
      </w:r>
      <w:r w:rsidR="00DA757A">
        <w:rPr>
          <w:rFonts w:ascii="华文细黑" w:eastAsia="华文细黑" w:hAnsi="华文细黑" w:cs="宋体" w:hint="eastAsia"/>
          <w:color w:val="000000"/>
          <w:kern w:val="0"/>
          <w:szCs w:val="21"/>
        </w:rPr>
        <w:t>哺乳动物细胞、细菌及小分子生产设施，</w:t>
      </w:r>
      <w:bookmarkStart w:id="0" w:name="_GoBack"/>
      <w:bookmarkEnd w:id="0"/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该生产能力</w:t>
      </w:r>
      <w:r w:rsidR="00DF060F">
        <w:rPr>
          <w:rFonts w:ascii="华文细黑" w:eastAsia="华文细黑" w:hAnsi="华文细黑" w:cs="宋体" w:hint="eastAsia"/>
          <w:color w:val="000000"/>
          <w:kern w:val="0"/>
          <w:szCs w:val="21"/>
        </w:rPr>
        <w:t>协同集团现有的CDMO</w:t>
      </w:r>
      <w:r w:rsidR="00BB7AAA">
        <w:rPr>
          <w:rFonts w:ascii="华文细黑" w:eastAsia="华文细黑" w:hAnsi="华文细黑" w:cs="宋体" w:hint="eastAsia"/>
          <w:color w:val="000000"/>
          <w:kern w:val="0"/>
          <w:szCs w:val="21"/>
        </w:rPr>
        <w:t>（合同开发与生产）</w:t>
      </w:r>
      <w:r w:rsidR="00DF060F">
        <w:rPr>
          <w:rFonts w:ascii="华文细黑" w:eastAsia="华文细黑" w:hAnsi="华文细黑" w:cs="宋体" w:hint="eastAsia"/>
          <w:color w:val="000000"/>
          <w:kern w:val="0"/>
          <w:szCs w:val="21"/>
        </w:rPr>
        <w:t>资产</w:t>
      </w:r>
      <w:r w:rsidR="00BB7AAA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 w:rsidR="00BD0401">
        <w:rPr>
          <w:rFonts w:ascii="华文细黑" w:eastAsia="华文细黑" w:hAnsi="华文细黑" w:cs="宋体" w:hint="eastAsia"/>
          <w:color w:val="000000"/>
          <w:kern w:val="0"/>
          <w:szCs w:val="21"/>
        </w:rPr>
        <w:t>将</w:t>
      </w:r>
      <w:r w:rsidR="00DF060F">
        <w:rPr>
          <w:rFonts w:ascii="华文细黑" w:eastAsia="华文细黑" w:hAnsi="华文细黑" w:cs="宋体" w:hint="eastAsia"/>
          <w:color w:val="000000"/>
          <w:kern w:val="0"/>
          <w:szCs w:val="21"/>
        </w:rPr>
        <w:t>助力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集团打造</w:t>
      </w:r>
      <w:r w:rsidR="00620E5A">
        <w:rPr>
          <w:rFonts w:ascii="华文细黑" w:eastAsia="华文细黑" w:hAnsi="华文细黑" w:cs="宋体" w:hint="eastAsia"/>
          <w:color w:val="000000"/>
          <w:kern w:val="0"/>
          <w:szCs w:val="21"/>
        </w:rPr>
        <w:t>可</w:t>
      </w:r>
      <w:r w:rsidR="00DF060F">
        <w:rPr>
          <w:rFonts w:ascii="华文细黑" w:eastAsia="华文细黑" w:hAnsi="华文细黑" w:cs="宋体" w:hint="eastAsia"/>
          <w:color w:val="000000"/>
          <w:kern w:val="0"/>
          <w:szCs w:val="21"/>
        </w:rPr>
        <w:t>盈利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的CDMO</w:t>
      </w:r>
      <w:r w:rsidR="00DF060F">
        <w:rPr>
          <w:rFonts w:ascii="华文细黑" w:eastAsia="华文细黑" w:hAnsi="华文细黑" w:cs="宋体" w:hint="eastAsia"/>
          <w:color w:val="000000"/>
          <w:kern w:val="0"/>
          <w:szCs w:val="21"/>
        </w:rPr>
        <w:t>业务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9A5261" w:rsidRDefault="000D6805" w:rsidP="000B319E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此外，</w:t>
      </w:r>
      <w:r w:rsidR="005F070B">
        <w:rPr>
          <w:rFonts w:ascii="华文细黑" w:eastAsia="华文细黑" w:hAnsi="华文细黑" w:cs="宋体" w:hint="eastAsia"/>
          <w:color w:val="000000"/>
          <w:kern w:val="0"/>
          <w:szCs w:val="21"/>
        </w:rPr>
        <w:t>集团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还</w:t>
      </w:r>
      <w:r w:rsidR="006177BE">
        <w:rPr>
          <w:rFonts w:ascii="华文细黑" w:eastAsia="华文细黑" w:hAnsi="华文细黑" w:cs="宋体" w:hint="eastAsia"/>
          <w:color w:val="000000"/>
          <w:kern w:val="0"/>
          <w:szCs w:val="21"/>
        </w:rPr>
        <w:t>将持续</w:t>
      </w:r>
      <w:r w:rsidR="00607594">
        <w:rPr>
          <w:rFonts w:ascii="华文细黑" w:eastAsia="华文细黑" w:hAnsi="华文细黑" w:cs="宋体" w:hint="eastAsia"/>
          <w:color w:val="000000"/>
          <w:kern w:val="0"/>
          <w:szCs w:val="21"/>
        </w:rPr>
        <w:t>选择性地</w:t>
      </w:r>
      <w:r w:rsidR="006177BE">
        <w:rPr>
          <w:rFonts w:ascii="华文细黑" w:eastAsia="华文细黑" w:hAnsi="华文细黑" w:cs="宋体" w:hint="eastAsia"/>
          <w:color w:val="000000"/>
          <w:kern w:val="0"/>
          <w:szCs w:val="21"/>
        </w:rPr>
        <w:t>寻找并购及</w:t>
      </w:r>
      <w:r w:rsidR="00F43AD5">
        <w:rPr>
          <w:rFonts w:ascii="华文细黑" w:eastAsia="华文细黑" w:hAnsi="华文细黑" w:cs="宋体" w:hint="eastAsia"/>
          <w:color w:val="000000"/>
          <w:kern w:val="0"/>
          <w:szCs w:val="21"/>
        </w:rPr>
        <w:t>合作机会，以丰富现有产品组合及在</w:t>
      </w:r>
      <w:proofErr w:type="gramStart"/>
      <w:r w:rsidR="00F43AD5">
        <w:rPr>
          <w:rFonts w:ascii="华文细黑" w:eastAsia="华文细黑" w:hAnsi="华文细黑" w:cs="宋体" w:hint="eastAsia"/>
          <w:color w:val="000000"/>
          <w:kern w:val="0"/>
          <w:szCs w:val="21"/>
        </w:rPr>
        <w:t>研</w:t>
      </w:r>
      <w:proofErr w:type="gramEnd"/>
      <w:r w:rsidR="00F43AD5">
        <w:rPr>
          <w:rFonts w:ascii="华文细黑" w:eastAsia="华文细黑" w:hAnsi="华文细黑" w:cs="宋体" w:hint="eastAsia"/>
          <w:color w:val="000000"/>
          <w:kern w:val="0"/>
          <w:szCs w:val="21"/>
        </w:rPr>
        <w:t>产品，从而提供长远增长动力。同时，集团</w:t>
      </w:r>
      <w:r w:rsidR="005932B9">
        <w:rPr>
          <w:rFonts w:ascii="华文细黑" w:eastAsia="华文细黑" w:hAnsi="华文细黑" w:cs="宋体" w:hint="eastAsia"/>
          <w:color w:val="000000"/>
          <w:kern w:val="0"/>
          <w:szCs w:val="21"/>
        </w:rPr>
        <w:t>正在新的国家注册现有产品，以及在高度监管市场通过创新或生物</w:t>
      </w:r>
      <w:proofErr w:type="gramStart"/>
      <w:r w:rsidR="005932B9">
        <w:rPr>
          <w:rFonts w:ascii="华文细黑" w:eastAsia="华文细黑" w:hAnsi="华文细黑" w:cs="宋体" w:hint="eastAsia"/>
          <w:color w:val="000000"/>
          <w:kern w:val="0"/>
          <w:szCs w:val="21"/>
        </w:rPr>
        <w:t>类似药</w:t>
      </w:r>
      <w:proofErr w:type="gramEnd"/>
      <w:r w:rsidR="005932B9">
        <w:rPr>
          <w:rFonts w:ascii="华文细黑" w:eastAsia="华文细黑" w:hAnsi="华文细黑" w:cs="宋体" w:hint="eastAsia"/>
          <w:color w:val="000000"/>
          <w:kern w:val="0"/>
          <w:szCs w:val="21"/>
        </w:rPr>
        <w:t>的审批途径来注册新产品，从而进一步拓展国际销售</w:t>
      </w:r>
      <w:r w:rsidR="00B87A68">
        <w:rPr>
          <w:rFonts w:ascii="华文细黑" w:eastAsia="华文细黑" w:hAnsi="华文细黑" w:cs="宋体" w:hint="eastAsia"/>
          <w:color w:val="000000"/>
          <w:kern w:val="0"/>
          <w:szCs w:val="21"/>
        </w:rPr>
        <w:t>业务</w:t>
      </w:r>
      <w:r w:rsidR="005932B9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79129E" w:rsidRPr="000B319E" w:rsidRDefault="009A5261" w:rsidP="00351B8A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娄竞博士表示：“三生制药将</w:t>
      </w:r>
      <w:r w:rsidR="00591B8B" w:rsidRPr="009A5261">
        <w:rPr>
          <w:rFonts w:ascii="华文细黑" w:eastAsia="华文细黑" w:hAnsi="华文细黑" w:cs="宋体" w:hint="eastAsia"/>
          <w:color w:val="000000"/>
          <w:kern w:val="0"/>
          <w:szCs w:val="21"/>
        </w:rPr>
        <w:t>以医药研发创新为本</w:t>
      </w:r>
      <w:r w:rsidR="00591B8B">
        <w:rPr>
          <w:rFonts w:ascii="华文细黑" w:eastAsia="华文细黑" w:hAnsi="华文细黑" w:cs="宋体" w:hint="eastAsia"/>
          <w:color w:val="000000"/>
          <w:kern w:val="0"/>
          <w:szCs w:val="21"/>
        </w:rPr>
        <w:t>，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继续</w:t>
      </w:r>
      <w:r w:rsidR="00591B8B">
        <w:rPr>
          <w:rFonts w:ascii="华文细黑" w:eastAsia="华文细黑" w:hAnsi="华文细黑" w:cs="宋体" w:hint="eastAsia"/>
          <w:color w:val="000000"/>
          <w:kern w:val="0"/>
          <w:szCs w:val="21"/>
        </w:rPr>
        <w:t>朝着国际化的发展路径</w:t>
      </w:r>
      <w:r w:rsidR="00A7732E">
        <w:rPr>
          <w:rFonts w:ascii="华文细黑" w:eastAsia="华文细黑" w:hAnsi="华文细黑" w:cs="宋体" w:hint="eastAsia"/>
          <w:color w:val="000000"/>
          <w:kern w:val="0"/>
          <w:szCs w:val="21"/>
        </w:rPr>
        <w:t>前进</w:t>
      </w:r>
      <w:r w:rsidRPr="009A5261">
        <w:rPr>
          <w:rFonts w:ascii="华文细黑" w:eastAsia="华文细黑" w:hAnsi="华文细黑" w:cs="宋体" w:hint="eastAsia"/>
          <w:color w:val="000000"/>
          <w:kern w:val="0"/>
          <w:szCs w:val="21"/>
        </w:rPr>
        <w:t>。未来，公司将持续努力与世界顶尖企业并肩发展，稳固基础，加速成长，增强三生制药品牌影响力，为促进中国未来生物制药行业与世界一流水平的接轨而努力。</w:t>
      </w:r>
      <w:r>
        <w:rPr>
          <w:rFonts w:ascii="华文细黑" w:eastAsia="华文细黑" w:hAnsi="华文细黑" w:cs="宋体" w:hint="eastAsia"/>
          <w:color w:val="000000"/>
          <w:kern w:val="0"/>
          <w:szCs w:val="21"/>
        </w:rPr>
        <w:t>”</w:t>
      </w:r>
      <w:r w:rsidR="00271099">
        <w:rPr>
          <w:rFonts w:ascii="华文细黑" w:eastAsia="华文细黑" w:hAnsi="华文细黑" w:cs="宋体" w:hint="eastAsia"/>
          <w:color w:val="000000"/>
          <w:kern w:val="0"/>
          <w:szCs w:val="21"/>
        </w:rPr>
        <w:t xml:space="preserve"> </w:t>
      </w:r>
    </w:p>
    <w:sectPr w:rsidR="0079129E" w:rsidRPr="000B31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EE" w:rsidRDefault="004427EE" w:rsidP="00CD7737">
      <w:r>
        <w:separator/>
      </w:r>
    </w:p>
  </w:endnote>
  <w:endnote w:type="continuationSeparator" w:id="0">
    <w:p w:rsidR="004427EE" w:rsidRDefault="004427EE" w:rsidP="00C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EE" w:rsidRDefault="004427EE" w:rsidP="00CD7737">
      <w:r>
        <w:separator/>
      </w:r>
    </w:p>
  </w:footnote>
  <w:footnote w:type="continuationSeparator" w:id="0">
    <w:p w:rsidR="004427EE" w:rsidRDefault="004427EE" w:rsidP="00CD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37" w:rsidRDefault="00667AFD" w:rsidP="00667AFD">
    <w:pPr>
      <w:pStyle w:val="a4"/>
      <w:jc w:val="right"/>
    </w:pPr>
    <w:r>
      <w:rPr>
        <w:noProof/>
      </w:rPr>
      <w:drawing>
        <wp:inline distT="0" distB="0" distL="0" distR="0" wp14:anchorId="389FCA82" wp14:editId="6528B5B7">
          <wp:extent cx="1771650" cy="771829"/>
          <wp:effectExtent l="0" t="0" r="0" b="9525"/>
          <wp:docPr id="1" name="图片 1" descr="D:\三生制药集团\三生制药集团 品牌资料\集团标识\标志中文简称横式组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三生制药集团\三生制药集团 品牌资料\集团标识\标志中文简称横式组合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907" cy="77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F"/>
    <w:rsid w:val="0003252B"/>
    <w:rsid w:val="00050C09"/>
    <w:rsid w:val="00051305"/>
    <w:rsid w:val="000A584A"/>
    <w:rsid w:val="000B319E"/>
    <w:rsid w:val="000D6805"/>
    <w:rsid w:val="000D7BED"/>
    <w:rsid w:val="000F3BBF"/>
    <w:rsid w:val="00105B77"/>
    <w:rsid w:val="0015133A"/>
    <w:rsid w:val="0015165B"/>
    <w:rsid w:val="00157FCF"/>
    <w:rsid w:val="00167D75"/>
    <w:rsid w:val="001A7DE0"/>
    <w:rsid w:val="001B64DD"/>
    <w:rsid w:val="001C4E5C"/>
    <w:rsid w:val="001C5B5F"/>
    <w:rsid w:val="001D08B2"/>
    <w:rsid w:val="001E40DD"/>
    <w:rsid w:val="001E655D"/>
    <w:rsid w:val="001F7456"/>
    <w:rsid w:val="0021261E"/>
    <w:rsid w:val="0022293F"/>
    <w:rsid w:val="00245606"/>
    <w:rsid w:val="00247F85"/>
    <w:rsid w:val="00262539"/>
    <w:rsid w:val="00271099"/>
    <w:rsid w:val="00276521"/>
    <w:rsid w:val="00283E6F"/>
    <w:rsid w:val="002F14C0"/>
    <w:rsid w:val="003078BD"/>
    <w:rsid w:val="00325B2E"/>
    <w:rsid w:val="00342C96"/>
    <w:rsid w:val="00351B8A"/>
    <w:rsid w:val="00390820"/>
    <w:rsid w:val="003E1C2F"/>
    <w:rsid w:val="003E5E03"/>
    <w:rsid w:val="004427EE"/>
    <w:rsid w:val="00447F95"/>
    <w:rsid w:val="00450A02"/>
    <w:rsid w:val="0051083C"/>
    <w:rsid w:val="005524D7"/>
    <w:rsid w:val="005549D2"/>
    <w:rsid w:val="00591B8B"/>
    <w:rsid w:val="00592E56"/>
    <w:rsid w:val="005932B9"/>
    <w:rsid w:val="005B6AF7"/>
    <w:rsid w:val="005D6E0E"/>
    <w:rsid w:val="005F070B"/>
    <w:rsid w:val="006004E3"/>
    <w:rsid w:val="00607594"/>
    <w:rsid w:val="006177BE"/>
    <w:rsid w:val="00620E5A"/>
    <w:rsid w:val="0062412A"/>
    <w:rsid w:val="00624725"/>
    <w:rsid w:val="00667AFD"/>
    <w:rsid w:val="006A118C"/>
    <w:rsid w:val="006A23FD"/>
    <w:rsid w:val="00753EFC"/>
    <w:rsid w:val="00756470"/>
    <w:rsid w:val="00756A6A"/>
    <w:rsid w:val="007679C7"/>
    <w:rsid w:val="0079129E"/>
    <w:rsid w:val="007B7E79"/>
    <w:rsid w:val="007C3DCA"/>
    <w:rsid w:val="007C76F4"/>
    <w:rsid w:val="007D4F1D"/>
    <w:rsid w:val="00816B5B"/>
    <w:rsid w:val="008427C6"/>
    <w:rsid w:val="00842E8D"/>
    <w:rsid w:val="00845B2D"/>
    <w:rsid w:val="008639BB"/>
    <w:rsid w:val="00891569"/>
    <w:rsid w:val="008943CE"/>
    <w:rsid w:val="008949CE"/>
    <w:rsid w:val="00895C7B"/>
    <w:rsid w:val="008D3F09"/>
    <w:rsid w:val="00905033"/>
    <w:rsid w:val="009143E3"/>
    <w:rsid w:val="009164FE"/>
    <w:rsid w:val="00953F07"/>
    <w:rsid w:val="009720C0"/>
    <w:rsid w:val="009855B2"/>
    <w:rsid w:val="0098604F"/>
    <w:rsid w:val="0099399A"/>
    <w:rsid w:val="009A1431"/>
    <w:rsid w:val="009A5261"/>
    <w:rsid w:val="00A2203C"/>
    <w:rsid w:val="00A2403C"/>
    <w:rsid w:val="00A41398"/>
    <w:rsid w:val="00A46D87"/>
    <w:rsid w:val="00A52057"/>
    <w:rsid w:val="00A570EB"/>
    <w:rsid w:val="00A60FEA"/>
    <w:rsid w:val="00A675D4"/>
    <w:rsid w:val="00A704A9"/>
    <w:rsid w:val="00A7732E"/>
    <w:rsid w:val="00A840C4"/>
    <w:rsid w:val="00A92A83"/>
    <w:rsid w:val="00AD391C"/>
    <w:rsid w:val="00AD57B2"/>
    <w:rsid w:val="00AE1CD5"/>
    <w:rsid w:val="00B350CB"/>
    <w:rsid w:val="00B45F69"/>
    <w:rsid w:val="00B677CF"/>
    <w:rsid w:val="00B87A68"/>
    <w:rsid w:val="00BB2657"/>
    <w:rsid w:val="00BB46A0"/>
    <w:rsid w:val="00BB7AAA"/>
    <w:rsid w:val="00BC2C0B"/>
    <w:rsid w:val="00BD0401"/>
    <w:rsid w:val="00C249DE"/>
    <w:rsid w:val="00C26C83"/>
    <w:rsid w:val="00C6362D"/>
    <w:rsid w:val="00C807CE"/>
    <w:rsid w:val="00CC2633"/>
    <w:rsid w:val="00CC3F38"/>
    <w:rsid w:val="00CD7737"/>
    <w:rsid w:val="00CF29EE"/>
    <w:rsid w:val="00D3669F"/>
    <w:rsid w:val="00D51DDD"/>
    <w:rsid w:val="00D709A8"/>
    <w:rsid w:val="00D7467E"/>
    <w:rsid w:val="00D85E6D"/>
    <w:rsid w:val="00D94E9C"/>
    <w:rsid w:val="00DA757A"/>
    <w:rsid w:val="00DB09D6"/>
    <w:rsid w:val="00DF060F"/>
    <w:rsid w:val="00DF4567"/>
    <w:rsid w:val="00E2065F"/>
    <w:rsid w:val="00E43E94"/>
    <w:rsid w:val="00E73A5C"/>
    <w:rsid w:val="00EA4555"/>
    <w:rsid w:val="00EC1416"/>
    <w:rsid w:val="00ED760F"/>
    <w:rsid w:val="00EE7CB7"/>
    <w:rsid w:val="00EF699A"/>
    <w:rsid w:val="00F41F8C"/>
    <w:rsid w:val="00F43AD5"/>
    <w:rsid w:val="00F50B98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2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A46D87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D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7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7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2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A46D87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D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7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7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6</cp:revision>
  <dcterms:created xsi:type="dcterms:W3CDTF">2017-08-28T13:18:00Z</dcterms:created>
  <dcterms:modified xsi:type="dcterms:W3CDTF">2017-08-28T14:14:00Z</dcterms:modified>
</cp:coreProperties>
</file>